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9A7" w:rsidRPr="006B171A" w:rsidRDefault="001469A7" w:rsidP="006B171A">
      <w:pPr>
        <w:jc w:val="center"/>
        <w:rPr>
          <w:rFonts w:asciiTheme="minorEastAsia" w:eastAsiaTheme="minorEastAsia" w:hAnsiTheme="minorEastAsia"/>
          <w:sz w:val="36"/>
          <w:szCs w:val="36"/>
        </w:rPr>
      </w:pPr>
      <w:r w:rsidRPr="006B171A">
        <w:rPr>
          <w:rFonts w:asciiTheme="minorEastAsia" w:eastAsiaTheme="minorEastAsia" w:hAnsiTheme="minorEastAsia" w:hint="eastAsia"/>
          <w:sz w:val="36"/>
          <w:szCs w:val="36"/>
        </w:rPr>
        <w:t>中国台球协会黑</w:t>
      </w:r>
      <w:proofErr w:type="gramStart"/>
      <w:r w:rsidRPr="006B171A">
        <w:rPr>
          <w:rFonts w:asciiTheme="minorEastAsia" w:eastAsiaTheme="minorEastAsia" w:hAnsiTheme="minorEastAsia" w:hint="eastAsia"/>
          <w:sz w:val="36"/>
          <w:szCs w:val="36"/>
        </w:rPr>
        <w:t>八比赛</w:t>
      </w:r>
      <w:proofErr w:type="gramEnd"/>
      <w:r w:rsidRPr="006B171A">
        <w:rPr>
          <w:rFonts w:asciiTheme="minorEastAsia" w:eastAsiaTheme="minorEastAsia" w:hAnsiTheme="minorEastAsia" w:hint="eastAsia"/>
          <w:sz w:val="36"/>
          <w:szCs w:val="36"/>
        </w:rPr>
        <w:t>规则</w:t>
      </w:r>
    </w:p>
    <w:p w:rsidR="001469A7" w:rsidRPr="006B171A" w:rsidRDefault="001469A7" w:rsidP="006B171A">
      <w:pPr>
        <w:rPr>
          <w:rFonts w:asciiTheme="minorEastAsia" w:eastAsiaTheme="minorEastAsia" w:hAnsiTheme="minorEastAsia"/>
          <w:sz w:val="28"/>
          <w:szCs w:val="28"/>
        </w:rPr>
      </w:pPr>
      <w:r w:rsidRPr="006B171A">
        <w:rPr>
          <w:rFonts w:asciiTheme="minorEastAsia" w:eastAsiaTheme="minorEastAsia" w:hAnsiTheme="minorEastAsia" w:hint="eastAsia"/>
          <w:sz w:val="28"/>
          <w:szCs w:val="28"/>
        </w:rPr>
        <w:t>一、比赛方式</w:t>
      </w:r>
      <w:r w:rsidR="006B171A" w:rsidRPr="006B171A">
        <w:rPr>
          <w:rFonts w:asciiTheme="minorEastAsia" w:eastAsiaTheme="minorEastAsia" w:hAnsiTheme="minorEastAsia" w:hint="eastAsia"/>
          <w:sz w:val="28"/>
          <w:szCs w:val="28"/>
        </w:rPr>
        <w:br/>
        <w:t>8</w:t>
      </w:r>
      <w:r w:rsidRPr="006B171A">
        <w:rPr>
          <w:rFonts w:asciiTheme="minorEastAsia" w:eastAsiaTheme="minorEastAsia" w:hAnsiTheme="minorEastAsia" w:hint="eastAsia"/>
          <w:sz w:val="28"/>
          <w:szCs w:val="28"/>
        </w:rPr>
        <w:t>球比赛使用同一颗主球（白色）及1到15号共15颗目标球，1到7号球为全色球，8号为黑色球，9到15号为</w:t>
      </w:r>
      <w:hyperlink r:id="rId7" w:tgtFrame="_blank" w:history="1">
        <w:r w:rsidRPr="006B171A">
          <w:rPr>
            <w:rStyle w:val="a4"/>
            <w:rFonts w:asciiTheme="minorEastAsia" w:eastAsiaTheme="minorEastAsia" w:hAnsiTheme="minorEastAsia" w:hint="eastAsia"/>
            <w:sz w:val="28"/>
            <w:szCs w:val="28"/>
          </w:rPr>
          <w:t>双色球</w:t>
        </w:r>
      </w:hyperlink>
      <w:r w:rsidRPr="006B171A">
        <w:rPr>
          <w:rFonts w:asciiTheme="minorEastAsia" w:eastAsiaTheme="minorEastAsia" w:hAnsiTheme="minorEastAsia" w:hint="eastAsia"/>
          <w:sz w:val="28"/>
          <w:szCs w:val="28"/>
        </w:rPr>
        <w:t>（又称花色球）。比赛双方</w:t>
      </w:r>
      <w:bookmarkStart w:id="0" w:name="_GoBack"/>
      <w:bookmarkEnd w:id="0"/>
      <w:r w:rsidRPr="006B171A">
        <w:rPr>
          <w:rFonts w:asciiTheme="minorEastAsia" w:eastAsiaTheme="minorEastAsia" w:hAnsiTheme="minorEastAsia" w:hint="eastAsia"/>
          <w:sz w:val="28"/>
          <w:szCs w:val="28"/>
        </w:rPr>
        <w:t>按规则确定一种球（全色或是花色）为自己的合法目标球，在将本方目标球全部按规则</w:t>
      </w:r>
      <w:proofErr w:type="gramStart"/>
      <w:r w:rsidRPr="006B171A">
        <w:rPr>
          <w:rFonts w:asciiTheme="minorEastAsia" w:eastAsiaTheme="minorEastAsia" w:hAnsiTheme="minorEastAsia" w:hint="eastAsia"/>
          <w:sz w:val="28"/>
          <w:szCs w:val="28"/>
        </w:rPr>
        <w:t>击</w:t>
      </w:r>
      <w:proofErr w:type="gramEnd"/>
      <w:r w:rsidRPr="006B171A">
        <w:rPr>
          <w:rFonts w:asciiTheme="minorEastAsia" w:eastAsiaTheme="minorEastAsia" w:hAnsiTheme="minorEastAsia" w:hint="eastAsia"/>
          <w:sz w:val="28"/>
          <w:szCs w:val="28"/>
        </w:rPr>
        <w:t>八袋中后，再将8号球击入袋的一方获胜该局。若一方在比赛中途将8号球误击入袋或将8号</w:t>
      </w:r>
      <w:proofErr w:type="gramStart"/>
      <w:r w:rsidRPr="006B171A">
        <w:rPr>
          <w:rFonts w:asciiTheme="minorEastAsia" w:eastAsiaTheme="minorEastAsia" w:hAnsiTheme="minorEastAsia" w:hint="eastAsia"/>
          <w:sz w:val="28"/>
          <w:szCs w:val="28"/>
        </w:rPr>
        <w:t>球击离台面</w:t>
      </w:r>
      <w:proofErr w:type="gramEnd"/>
      <w:r w:rsidRPr="006B171A">
        <w:rPr>
          <w:rFonts w:asciiTheme="minorEastAsia" w:eastAsiaTheme="minorEastAsia" w:hAnsiTheme="minorEastAsia" w:hint="eastAsia"/>
          <w:sz w:val="28"/>
          <w:szCs w:val="28"/>
        </w:rPr>
        <w:t>，则对方获胜该局。</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二、器材</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1.球台：内沿尺寸2540mm×1270mm，从地面到库边顶部高度为800mm－－850mm。</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w:t>
      </w:r>
      <w:hyperlink r:id="rId8" w:tgtFrame="_blank" w:history="1">
        <w:r w:rsidRPr="006B171A">
          <w:rPr>
            <w:rStyle w:val="a4"/>
            <w:rFonts w:asciiTheme="minorEastAsia" w:eastAsiaTheme="minorEastAsia" w:hAnsiTheme="minorEastAsia" w:hint="eastAsia"/>
            <w:sz w:val="28"/>
            <w:szCs w:val="28"/>
          </w:rPr>
          <w:t>球杆</w:t>
        </w:r>
      </w:hyperlink>
      <w:r w:rsidRPr="006B171A">
        <w:rPr>
          <w:rFonts w:asciiTheme="minorEastAsia" w:eastAsiaTheme="minorEastAsia" w:hAnsiTheme="minorEastAsia" w:hint="eastAsia"/>
          <w:sz w:val="28"/>
          <w:szCs w:val="28"/>
        </w:rPr>
        <w:t>：须符合</w:t>
      </w:r>
      <w:hyperlink r:id="rId9" w:tgtFrame="_blank" w:history="1">
        <w:r w:rsidRPr="006B171A">
          <w:rPr>
            <w:rStyle w:val="a4"/>
            <w:rFonts w:asciiTheme="minorEastAsia" w:eastAsiaTheme="minorEastAsia" w:hAnsiTheme="minorEastAsia" w:hint="eastAsia"/>
            <w:sz w:val="28"/>
            <w:szCs w:val="28"/>
          </w:rPr>
          <w:t>中国台球协会</w:t>
        </w:r>
      </w:hyperlink>
      <w:r w:rsidRPr="006B171A">
        <w:rPr>
          <w:rFonts w:asciiTheme="minorEastAsia" w:eastAsiaTheme="minorEastAsia" w:hAnsiTheme="minorEastAsia" w:hint="eastAsia"/>
          <w:sz w:val="28"/>
          <w:szCs w:val="28"/>
        </w:rPr>
        <w:t>认可的标准。</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3.架杆：比赛须采用赛会所提供的。</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 xml:space="preserve">4. </w:t>
      </w:r>
      <w:proofErr w:type="gramStart"/>
      <w:r w:rsidRPr="006B171A">
        <w:rPr>
          <w:rFonts w:asciiTheme="minorEastAsia" w:eastAsiaTheme="minorEastAsia" w:hAnsiTheme="minorEastAsia" w:hint="eastAsia"/>
          <w:sz w:val="28"/>
          <w:szCs w:val="28"/>
        </w:rPr>
        <w:t>置球点</w:t>
      </w:r>
      <w:proofErr w:type="gramEnd"/>
      <w:r w:rsidRPr="006B171A">
        <w:rPr>
          <w:rFonts w:asciiTheme="minorEastAsia" w:eastAsiaTheme="minorEastAsia" w:hAnsiTheme="minorEastAsia" w:hint="eastAsia"/>
          <w:sz w:val="28"/>
          <w:szCs w:val="28"/>
        </w:rPr>
        <w:t>：球台长边中线上距顶库635mm的点。</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5. 开球线：平行于球台底库，距底边450mm,并与左右两库相交的直线。</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6. 开球区：由赛事组委会在台面上画出的有效开球区（一般出现在职业赛事上）。</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三、摆放球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开球</w:t>
      </w:r>
      <w:proofErr w:type="gramStart"/>
      <w:r w:rsidRPr="006B171A">
        <w:rPr>
          <w:rFonts w:asciiTheme="minorEastAsia" w:eastAsiaTheme="minorEastAsia" w:hAnsiTheme="minorEastAsia" w:hint="eastAsia"/>
          <w:sz w:val="28"/>
          <w:szCs w:val="28"/>
        </w:rPr>
        <w:t>前目标球</w:t>
      </w:r>
      <w:proofErr w:type="gramEnd"/>
      <w:r w:rsidRPr="006B171A">
        <w:rPr>
          <w:rFonts w:asciiTheme="minorEastAsia" w:eastAsiaTheme="minorEastAsia" w:hAnsiTheme="minorEastAsia" w:hint="eastAsia"/>
          <w:sz w:val="28"/>
          <w:szCs w:val="28"/>
        </w:rPr>
        <w:t>排列为三角形，共5排，每排球数分别为一至5颗。第一排的1颗球置于‘置球点’，8号球位于第三排的中间位置，其它目标球全色和花色间隔开随意摆放，但必须彼此紧贴。比赛双方均有权检查球摆放是否符合规则，并要求修正。</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四、开球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1.首局开球权的确定由双方在开球线后同时分别向底边击打同一规格的两颗主球，碰底边弹回后静止。</w:t>
      </w:r>
      <w:proofErr w:type="gramStart"/>
      <w:r w:rsidRPr="006B171A">
        <w:rPr>
          <w:rFonts w:asciiTheme="minorEastAsia" w:eastAsiaTheme="minorEastAsia" w:hAnsiTheme="minorEastAsia" w:hint="eastAsia"/>
          <w:sz w:val="28"/>
          <w:szCs w:val="28"/>
        </w:rPr>
        <w:t>球离顶边</w:t>
      </w:r>
      <w:proofErr w:type="gramEnd"/>
      <w:r w:rsidRPr="006B171A">
        <w:rPr>
          <w:rFonts w:asciiTheme="minorEastAsia" w:eastAsiaTheme="minorEastAsia" w:hAnsiTheme="minorEastAsia" w:hint="eastAsia"/>
          <w:sz w:val="28"/>
          <w:szCs w:val="28"/>
        </w:rPr>
        <w:t>较近的一方获得开球权。若击出的球未触底边或入袋则为犯规，由</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开球权；若双方</w:t>
      </w:r>
      <w:proofErr w:type="gramStart"/>
      <w:r w:rsidRPr="006B171A">
        <w:rPr>
          <w:rFonts w:asciiTheme="minorEastAsia" w:eastAsiaTheme="minorEastAsia" w:hAnsiTheme="minorEastAsia" w:hint="eastAsia"/>
          <w:sz w:val="28"/>
          <w:szCs w:val="28"/>
        </w:rPr>
        <w:t>球离顶边</w:t>
      </w:r>
      <w:proofErr w:type="gramEnd"/>
      <w:r w:rsidRPr="006B171A">
        <w:rPr>
          <w:rFonts w:asciiTheme="minorEastAsia" w:eastAsiaTheme="minorEastAsia" w:hAnsiTheme="minorEastAsia" w:hint="eastAsia"/>
          <w:sz w:val="28"/>
          <w:szCs w:val="28"/>
        </w:rPr>
        <w:t>距离</w:t>
      </w:r>
      <w:proofErr w:type="gramStart"/>
      <w:r w:rsidRPr="006B171A">
        <w:rPr>
          <w:rFonts w:asciiTheme="minorEastAsia" w:eastAsiaTheme="minorEastAsia" w:hAnsiTheme="minorEastAsia" w:hint="eastAsia"/>
          <w:sz w:val="28"/>
          <w:szCs w:val="28"/>
        </w:rPr>
        <w:t>相同可</w:t>
      </w:r>
      <w:proofErr w:type="gramEnd"/>
      <w:r w:rsidRPr="006B171A">
        <w:rPr>
          <w:rFonts w:asciiTheme="minorEastAsia" w:eastAsiaTheme="minorEastAsia" w:hAnsiTheme="minorEastAsia" w:hint="eastAsia"/>
          <w:sz w:val="28"/>
          <w:szCs w:val="28"/>
        </w:rPr>
        <w:t>无法判定或双方犯规，则重新进行直到</w:t>
      </w:r>
      <w:proofErr w:type="gramStart"/>
      <w:r w:rsidRPr="006B171A">
        <w:rPr>
          <w:rFonts w:asciiTheme="minorEastAsia" w:eastAsiaTheme="minorEastAsia" w:hAnsiTheme="minorEastAsia" w:hint="eastAsia"/>
          <w:sz w:val="28"/>
          <w:szCs w:val="28"/>
        </w:rPr>
        <w:t>一方获</w:t>
      </w:r>
      <w:proofErr w:type="gramEnd"/>
      <w:r w:rsidRPr="006B171A">
        <w:rPr>
          <w:rFonts w:asciiTheme="minorEastAsia" w:eastAsiaTheme="minorEastAsia" w:hAnsiTheme="minorEastAsia" w:hint="eastAsia"/>
          <w:sz w:val="28"/>
          <w:szCs w:val="28"/>
        </w:rPr>
        <w:t>开球权。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2.竞赛组委会可在赛前确定多局比赛时为双方轮流开球或由胜方开球。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3.开球后，必须使任何一颗目标球入袋或至少4颗目标球碰触台边。若开球</w:t>
      </w:r>
      <w:proofErr w:type="gramStart"/>
      <w:r w:rsidRPr="006B171A">
        <w:rPr>
          <w:rFonts w:asciiTheme="minorEastAsia" w:eastAsiaTheme="minorEastAsia" w:hAnsiTheme="minorEastAsia" w:hint="eastAsia"/>
          <w:sz w:val="28"/>
          <w:szCs w:val="28"/>
        </w:rPr>
        <w:t>后主球</w:t>
      </w:r>
      <w:proofErr w:type="gramEnd"/>
      <w:r w:rsidRPr="006B171A">
        <w:rPr>
          <w:rFonts w:asciiTheme="minorEastAsia" w:eastAsiaTheme="minorEastAsia" w:hAnsiTheme="minorEastAsia" w:hint="eastAsia"/>
          <w:sz w:val="28"/>
          <w:szCs w:val="28"/>
        </w:rPr>
        <w:t>跳离台面或主持入袋或碰触台边的目标球数少于4颗，则为犯规。违反本项规则的处罚：对方可要求摆球，由自己或犯规方重新开球；或</w:t>
      </w:r>
      <w:proofErr w:type="gramStart"/>
      <w:r w:rsidRPr="006B171A">
        <w:rPr>
          <w:rFonts w:asciiTheme="minorEastAsia" w:eastAsiaTheme="minorEastAsia" w:hAnsiTheme="minorEastAsia" w:hint="eastAsia"/>
          <w:sz w:val="28"/>
          <w:szCs w:val="28"/>
        </w:rPr>
        <w:t>对方获线</w:t>
      </w:r>
      <w:proofErr w:type="gramEnd"/>
      <w:r w:rsidRPr="006B171A">
        <w:rPr>
          <w:rFonts w:asciiTheme="minorEastAsia" w:eastAsiaTheme="minorEastAsia" w:hAnsiTheme="minorEastAsia" w:hint="eastAsia"/>
          <w:sz w:val="28"/>
          <w:szCs w:val="28"/>
        </w:rPr>
        <w:t>后自由击球权。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4. 若开球后8号球直接入袋，则由开球方重新开球。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5. 开球后若无进球亦无犯规，则</w:t>
      </w:r>
      <w:proofErr w:type="gramStart"/>
      <w:r w:rsidRPr="006B171A">
        <w:rPr>
          <w:rFonts w:asciiTheme="minorEastAsia" w:eastAsiaTheme="minorEastAsia" w:hAnsiTheme="minorEastAsia" w:hint="eastAsia"/>
          <w:sz w:val="28"/>
          <w:szCs w:val="28"/>
        </w:rPr>
        <w:t>换对方</w:t>
      </w:r>
      <w:proofErr w:type="gramEnd"/>
      <w:r w:rsidRPr="006B171A">
        <w:rPr>
          <w:rFonts w:asciiTheme="minorEastAsia" w:eastAsiaTheme="minorEastAsia" w:hAnsiTheme="minorEastAsia" w:hint="eastAsia"/>
          <w:sz w:val="28"/>
          <w:szCs w:val="28"/>
        </w:rPr>
        <w:t>继续击球。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lastRenderedPageBreak/>
        <w:t>五、 确定花色</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1.一方在开放球局中合法进球后，其所进球的种类（全色或花色）为该局该方合法目标球，另</w:t>
      </w:r>
      <w:proofErr w:type="gramStart"/>
      <w:r w:rsidRPr="006B171A">
        <w:rPr>
          <w:rFonts w:asciiTheme="minorEastAsia" w:eastAsiaTheme="minorEastAsia" w:hAnsiTheme="minorEastAsia" w:hint="eastAsia"/>
          <w:sz w:val="28"/>
          <w:szCs w:val="28"/>
        </w:rPr>
        <w:t>一类球</w:t>
      </w:r>
      <w:proofErr w:type="gramEnd"/>
      <w:r w:rsidRPr="006B171A">
        <w:rPr>
          <w:rFonts w:asciiTheme="minorEastAsia" w:eastAsiaTheme="minorEastAsia" w:hAnsiTheme="minorEastAsia" w:hint="eastAsia"/>
          <w:sz w:val="28"/>
          <w:szCs w:val="28"/>
        </w:rPr>
        <w:t>为对方该局合法目标球，球局关闭。</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2.开球有球入袋，不论数量、花色、先后、开球方继续击球并有权继续选择种类。此后，其所选择的</w:t>
      </w:r>
      <w:proofErr w:type="gramStart"/>
      <w:r w:rsidRPr="006B171A">
        <w:rPr>
          <w:rFonts w:asciiTheme="minorEastAsia" w:eastAsiaTheme="minorEastAsia" w:hAnsiTheme="minorEastAsia" w:hint="eastAsia"/>
          <w:sz w:val="28"/>
          <w:szCs w:val="28"/>
        </w:rPr>
        <w:t>一类球</w:t>
      </w:r>
      <w:proofErr w:type="gramEnd"/>
      <w:r w:rsidRPr="006B171A">
        <w:rPr>
          <w:rFonts w:asciiTheme="minorEastAsia" w:eastAsiaTheme="minorEastAsia" w:hAnsiTheme="minorEastAsia" w:hint="eastAsia"/>
          <w:sz w:val="28"/>
          <w:szCs w:val="28"/>
        </w:rPr>
        <w:t>有合法入袋，则球局关闭；若其选择的</w:t>
      </w:r>
      <w:proofErr w:type="gramStart"/>
      <w:r w:rsidRPr="006B171A">
        <w:rPr>
          <w:rFonts w:asciiTheme="minorEastAsia" w:eastAsiaTheme="minorEastAsia" w:hAnsiTheme="minorEastAsia" w:hint="eastAsia"/>
          <w:sz w:val="28"/>
          <w:szCs w:val="28"/>
        </w:rPr>
        <w:t>一类球</w:t>
      </w:r>
      <w:proofErr w:type="gramEnd"/>
      <w:r w:rsidRPr="006B171A">
        <w:rPr>
          <w:rFonts w:asciiTheme="minorEastAsia" w:eastAsiaTheme="minorEastAsia" w:hAnsiTheme="minorEastAsia" w:hint="eastAsia"/>
          <w:sz w:val="28"/>
          <w:szCs w:val="28"/>
        </w:rPr>
        <w:t>没有入袋，则球局仍开放，</w:t>
      </w:r>
      <w:proofErr w:type="gramStart"/>
      <w:r w:rsidRPr="006B171A">
        <w:rPr>
          <w:rFonts w:asciiTheme="minorEastAsia" w:eastAsiaTheme="minorEastAsia" w:hAnsiTheme="minorEastAsia" w:hint="eastAsia"/>
          <w:sz w:val="28"/>
          <w:szCs w:val="28"/>
        </w:rPr>
        <w:t>换对方</w:t>
      </w:r>
      <w:proofErr w:type="gramEnd"/>
      <w:r w:rsidRPr="006B171A">
        <w:rPr>
          <w:rFonts w:asciiTheme="minorEastAsia" w:eastAsiaTheme="minorEastAsia" w:hAnsiTheme="minorEastAsia" w:hint="eastAsia"/>
          <w:sz w:val="28"/>
          <w:szCs w:val="28"/>
        </w:rPr>
        <w:t>击球可继续选择种类；若其选择的</w:t>
      </w:r>
      <w:proofErr w:type="gramStart"/>
      <w:r w:rsidRPr="006B171A">
        <w:rPr>
          <w:rFonts w:asciiTheme="minorEastAsia" w:eastAsiaTheme="minorEastAsia" w:hAnsiTheme="minorEastAsia" w:hint="eastAsia"/>
          <w:sz w:val="28"/>
          <w:szCs w:val="28"/>
        </w:rPr>
        <w:t>一类球</w:t>
      </w:r>
      <w:proofErr w:type="gramEnd"/>
      <w:r w:rsidRPr="006B171A">
        <w:rPr>
          <w:rFonts w:asciiTheme="minorEastAsia" w:eastAsiaTheme="minorEastAsia" w:hAnsiTheme="minorEastAsia" w:hint="eastAsia"/>
          <w:sz w:val="28"/>
          <w:szCs w:val="28"/>
        </w:rPr>
        <w:t>虽有入袋，但同时</w:t>
      </w:r>
      <w:proofErr w:type="gramStart"/>
      <w:r w:rsidRPr="006B171A">
        <w:rPr>
          <w:rFonts w:asciiTheme="minorEastAsia" w:eastAsiaTheme="minorEastAsia" w:hAnsiTheme="minorEastAsia" w:hint="eastAsia"/>
          <w:sz w:val="28"/>
          <w:szCs w:val="28"/>
        </w:rPr>
        <w:t>伴有主</w:t>
      </w:r>
      <w:proofErr w:type="gramEnd"/>
      <w:r w:rsidRPr="006B171A">
        <w:rPr>
          <w:rFonts w:asciiTheme="minorEastAsia" w:eastAsiaTheme="minorEastAsia" w:hAnsiTheme="minorEastAsia" w:hint="eastAsia"/>
          <w:sz w:val="28"/>
          <w:szCs w:val="28"/>
        </w:rPr>
        <w:t>球入袋或主球、目标球出台等犯规，则球局仍开放，</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Pr="006B171A">
        <w:rPr>
          <w:rFonts w:asciiTheme="minorEastAsia" w:eastAsiaTheme="minorEastAsia" w:hAnsiTheme="minorEastAsia" w:hint="eastAsia"/>
          <w:sz w:val="28"/>
          <w:szCs w:val="28"/>
        </w:rPr>
        <w:br/>
        <w:t>3.球局开放时，击球方可用一种花色的球间执着将不同花色的球传击入袋或用8号球将其它目标球传击入袋而</w:t>
      </w:r>
      <w:proofErr w:type="gramStart"/>
      <w:r w:rsidRPr="006B171A">
        <w:rPr>
          <w:rFonts w:asciiTheme="minorEastAsia" w:eastAsiaTheme="minorEastAsia" w:hAnsiTheme="minorEastAsia" w:hint="eastAsia"/>
          <w:sz w:val="28"/>
          <w:szCs w:val="28"/>
        </w:rPr>
        <w:t>不</w:t>
      </w:r>
      <w:proofErr w:type="gramEnd"/>
      <w:r w:rsidRPr="006B171A">
        <w:rPr>
          <w:rFonts w:asciiTheme="minorEastAsia" w:eastAsiaTheme="minorEastAsia" w:hAnsiTheme="minorEastAsia" w:hint="eastAsia"/>
          <w:sz w:val="28"/>
          <w:szCs w:val="28"/>
        </w:rPr>
        <w:t>处犯规，但该进球不能使球局关闭，</w:t>
      </w:r>
      <w:proofErr w:type="gramStart"/>
      <w:r w:rsidRPr="006B171A">
        <w:rPr>
          <w:rFonts w:asciiTheme="minorEastAsia" w:eastAsiaTheme="minorEastAsia" w:hAnsiTheme="minorEastAsia" w:hint="eastAsia"/>
          <w:sz w:val="28"/>
          <w:szCs w:val="28"/>
        </w:rPr>
        <w:t>换对方</w:t>
      </w:r>
      <w:proofErr w:type="gramEnd"/>
      <w:r w:rsidRPr="006B171A">
        <w:rPr>
          <w:rFonts w:asciiTheme="minorEastAsia" w:eastAsiaTheme="minorEastAsia" w:hAnsiTheme="minorEastAsia" w:hint="eastAsia"/>
          <w:sz w:val="28"/>
          <w:szCs w:val="28"/>
        </w:rPr>
        <w:t>击球。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六、击球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1.选手每次击球无需指定入袋球或袋口（打8号球时除外），其击球全部过程没有犯规，则本方目标球入袋均有效，</w:t>
      </w:r>
      <w:proofErr w:type="gramStart"/>
      <w:r w:rsidRPr="006B171A">
        <w:rPr>
          <w:rFonts w:asciiTheme="minorEastAsia" w:eastAsiaTheme="minorEastAsia" w:hAnsiTheme="minorEastAsia" w:hint="eastAsia"/>
          <w:sz w:val="28"/>
          <w:szCs w:val="28"/>
        </w:rPr>
        <w:t>获继续</w:t>
      </w:r>
      <w:proofErr w:type="gramEnd"/>
      <w:r w:rsidRPr="006B171A">
        <w:rPr>
          <w:rFonts w:asciiTheme="minorEastAsia" w:eastAsiaTheme="minorEastAsia" w:hAnsiTheme="minorEastAsia" w:hint="eastAsia"/>
          <w:sz w:val="28"/>
          <w:szCs w:val="28"/>
        </w:rPr>
        <w:t>击球权：若本方目标球入袋同时有对方目标球入袋，对方</w:t>
      </w:r>
      <w:proofErr w:type="gramStart"/>
      <w:r w:rsidRPr="006B171A">
        <w:rPr>
          <w:rFonts w:asciiTheme="minorEastAsia" w:eastAsiaTheme="minorEastAsia" w:hAnsiTheme="minorEastAsia" w:hint="eastAsia"/>
          <w:sz w:val="28"/>
          <w:szCs w:val="28"/>
        </w:rPr>
        <w:t>目标球亦不再</w:t>
      </w:r>
      <w:proofErr w:type="gramEnd"/>
      <w:r w:rsidRPr="006B171A">
        <w:rPr>
          <w:rFonts w:asciiTheme="minorEastAsia" w:eastAsiaTheme="minorEastAsia" w:hAnsiTheme="minorEastAsia" w:hint="eastAsia"/>
          <w:sz w:val="28"/>
          <w:szCs w:val="28"/>
        </w:rPr>
        <w:t>拿出；若仅有对方目标球入袋，亦不犯规，</w:t>
      </w:r>
      <w:proofErr w:type="gramStart"/>
      <w:r w:rsidRPr="006B171A">
        <w:rPr>
          <w:rFonts w:asciiTheme="minorEastAsia" w:eastAsiaTheme="minorEastAsia" w:hAnsiTheme="minorEastAsia" w:hint="eastAsia"/>
          <w:sz w:val="28"/>
          <w:szCs w:val="28"/>
        </w:rPr>
        <w:t>换由对方</w:t>
      </w:r>
      <w:proofErr w:type="gramEnd"/>
      <w:r w:rsidRPr="006B171A">
        <w:rPr>
          <w:rFonts w:asciiTheme="minorEastAsia" w:eastAsiaTheme="minorEastAsia" w:hAnsiTheme="minorEastAsia" w:hint="eastAsia"/>
          <w:sz w:val="28"/>
          <w:szCs w:val="28"/>
        </w:rPr>
        <w:t>击球。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2.任何一方击球后，主球最先碰触的必须是本方目标球（本方目标球已全部入袋后，8号球为本方目标球）违反本项规则的权处罚：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3.一方击打主球碰</w:t>
      </w:r>
      <w:proofErr w:type="gramStart"/>
      <w:r w:rsidRPr="006B171A">
        <w:rPr>
          <w:rFonts w:asciiTheme="minorEastAsia" w:eastAsiaTheme="minorEastAsia" w:hAnsiTheme="minorEastAsia" w:hint="eastAsia"/>
          <w:sz w:val="28"/>
          <w:szCs w:val="28"/>
        </w:rPr>
        <w:t>触目标球后</w:t>
      </w:r>
      <w:proofErr w:type="gramEnd"/>
      <w:r w:rsidRPr="006B171A">
        <w:rPr>
          <w:rFonts w:asciiTheme="minorEastAsia" w:eastAsiaTheme="minorEastAsia" w:hAnsiTheme="minorEastAsia" w:hint="eastAsia"/>
          <w:sz w:val="28"/>
          <w:szCs w:val="28"/>
        </w:rPr>
        <w:t>，若没有目标球入袋，必须至少有一颗球碰触台边（</w:t>
      </w:r>
      <w:proofErr w:type="gramStart"/>
      <w:r w:rsidRPr="006B171A">
        <w:rPr>
          <w:rFonts w:asciiTheme="minorEastAsia" w:eastAsiaTheme="minorEastAsia" w:hAnsiTheme="minorEastAsia" w:hint="eastAsia"/>
          <w:sz w:val="28"/>
          <w:szCs w:val="28"/>
        </w:rPr>
        <w:t>含主球</w:t>
      </w:r>
      <w:proofErr w:type="gramEnd"/>
      <w:r w:rsidRPr="006B171A">
        <w:rPr>
          <w:rFonts w:asciiTheme="minorEastAsia" w:eastAsiaTheme="minorEastAsia" w:hAnsiTheme="minorEastAsia" w:hint="eastAsia"/>
          <w:sz w:val="28"/>
          <w:szCs w:val="28"/>
        </w:rPr>
        <w:t>）。违反本项规则的处罚：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4.击球后，未入袋的目标球和主球必须停留在台面上。违反本项规则的处罚：若8号球停留在台面以外，则击球方该局负；若其它球停留在台面以外，则</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自由击球权，跳离台面的目标</w:t>
      </w:r>
      <w:proofErr w:type="gramStart"/>
      <w:r w:rsidRPr="006B171A">
        <w:rPr>
          <w:rFonts w:asciiTheme="minorEastAsia" w:eastAsiaTheme="minorEastAsia" w:hAnsiTheme="minorEastAsia" w:hint="eastAsia"/>
          <w:sz w:val="28"/>
          <w:szCs w:val="28"/>
        </w:rPr>
        <w:t>球合理</w:t>
      </w:r>
      <w:proofErr w:type="gramEnd"/>
      <w:r w:rsidRPr="006B171A">
        <w:rPr>
          <w:rFonts w:asciiTheme="minorEastAsia" w:eastAsiaTheme="minorEastAsia" w:hAnsiTheme="minorEastAsia" w:hint="eastAsia"/>
          <w:sz w:val="28"/>
          <w:szCs w:val="28"/>
        </w:rPr>
        <w:t>消失。</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5.击球过程中（包括出杆前后），击球</w:t>
      </w:r>
      <w:proofErr w:type="gramStart"/>
      <w:r w:rsidRPr="006B171A">
        <w:rPr>
          <w:rFonts w:asciiTheme="minorEastAsia" w:eastAsiaTheme="minorEastAsia" w:hAnsiTheme="minorEastAsia" w:hint="eastAsia"/>
          <w:sz w:val="28"/>
          <w:szCs w:val="28"/>
        </w:rPr>
        <w:t>者除杆头</w:t>
      </w:r>
      <w:proofErr w:type="gramEnd"/>
      <w:r w:rsidRPr="006B171A">
        <w:rPr>
          <w:rFonts w:asciiTheme="minorEastAsia" w:eastAsiaTheme="minorEastAsia" w:hAnsiTheme="minorEastAsia" w:hint="eastAsia"/>
          <w:sz w:val="28"/>
          <w:szCs w:val="28"/>
        </w:rPr>
        <w:t>以外的任何身体部分（包括服饰）、器材（包括杆身、架杆、擦粉）均不得碰触台面上的任何球。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6. 在一次击打过程中，杆头不能</w:t>
      </w:r>
      <w:proofErr w:type="gramStart"/>
      <w:r w:rsidRPr="006B171A">
        <w:rPr>
          <w:rFonts w:asciiTheme="minorEastAsia" w:eastAsiaTheme="minorEastAsia" w:hAnsiTheme="minorEastAsia" w:hint="eastAsia"/>
          <w:sz w:val="28"/>
          <w:szCs w:val="28"/>
        </w:rPr>
        <w:t>碰触主球</w:t>
      </w:r>
      <w:proofErr w:type="gramEnd"/>
      <w:r w:rsidRPr="006B171A">
        <w:rPr>
          <w:rFonts w:asciiTheme="minorEastAsia" w:eastAsiaTheme="minorEastAsia" w:hAnsiTheme="minorEastAsia" w:hint="eastAsia"/>
          <w:sz w:val="28"/>
          <w:szCs w:val="28"/>
        </w:rPr>
        <w:t>两次以上（含两次）。违反本规则的处罚：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七、</w:t>
      </w:r>
      <w:proofErr w:type="gramStart"/>
      <w:r w:rsidRPr="006B171A">
        <w:rPr>
          <w:rFonts w:asciiTheme="minorEastAsia" w:eastAsiaTheme="minorEastAsia" w:hAnsiTheme="minorEastAsia" w:hint="eastAsia"/>
          <w:sz w:val="28"/>
          <w:szCs w:val="28"/>
        </w:rPr>
        <w:t>贴球</w:t>
      </w:r>
      <w:proofErr w:type="gramEnd"/>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1、主球与台面上本方目标球相贴时，击球方击打主球后，可以使该目标球移动，且出杆角度没有限制，但击打动作必须明显，若反向击打，该目标球没有移动，并不算已碰触目标球。违反本项规则的处罚：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2、主球与台面上非本方目标球相贴时，击球方击打主球后，该目标</w:t>
      </w:r>
      <w:r w:rsidRPr="006B171A">
        <w:rPr>
          <w:rFonts w:asciiTheme="minorEastAsia" w:eastAsiaTheme="minorEastAsia" w:hAnsiTheme="minorEastAsia" w:hint="eastAsia"/>
          <w:sz w:val="28"/>
          <w:szCs w:val="28"/>
        </w:rPr>
        <w:lastRenderedPageBreak/>
        <w:t>球不能</w:t>
      </w:r>
      <w:proofErr w:type="gramStart"/>
      <w:r w:rsidRPr="006B171A">
        <w:rPr>
          <w:rFonts w:asciiTheme="minorEastAsia" w:eastAsiaTheme="minorEastAsia" w:hAnsiTheme="minorEastAsia" w:hint="eastAsia"/>
          <w:sz w:val="28"/>
          <w:szCs w:val="28"/>
        </w:rPr>
        <w:t>因此击</w:t>
      </w:r>
      <w:proofErr w:type="gramEnd"/>
      <w:r w:rsidRPr="006B171A">
        <w:rPr>
          <w:rFonts w:asciiTheme="minorEastAsia" w:eastAsiaTheme="minorEastAsia" w:hAnsiTheme="minorEastAsia" w:hint="eastAsia"/>
          <w:sz w:val="28"/>
          <w:szCs w:val="28"/>
        </w:rPr>
        <w:t>而直接移动。</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3、目标球与台边相贴时，主球击打该目标球后，该目标球必须离开台边后再次碰触台边或有其它球、碰触台边或有目标球入袋。违反本项规则的处罚：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八、跳球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1、击球方可根据技术需要将主</w:t>
      </w:r>
      <w:proofErr w:type="gramStart"/>
      <w:r w:rsidRPr="006B171A">
        <w:rPr>
          <w:rFonts w:asciiTheme="minorEastAsia" w:eastAsiaTheme="minorEastAsia" w:hAnsiTheme="minorEastAsia" w:hint="eastAsia"/>
          <w:sz w:val="28"/>
          <w:szCs w:val="28"/>
        </w:rPr>
        <w:t>球击离台面</w:t>
      </w:r>
      <w:proofErr w:type="gramEnd"/>
      <w:r w:rsidRPr="006B171A">
        <w:rPr>
          <w:rFonts w:asciiTheme="minorEastAsia" w:eastAsiaTheme="minorEastAsia" w:hAnsiTheme="minorEastAsia" w:hint="eastAsia"/>
          <w:sz w:val="28"/>
          <w:szCs w:val="28"/>
        </w:rPr>
        <w:t>，跃过其它目标球直接击中本方目标球。但规则六的条款依然适用。</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2、跳球时，击球者只能用杆头击打主</w:t>
      </w:r>
      <w:proofErr w:type="gramStart"/>
      <w:r w:rsidRPr="006B171A">
        <w:rPr>
          <w:rFonts w:asciiTheme="minorEastAsia" w:eastAsiaTheme="minorEastAsia" w:hAnsiTheme="minorEastAsia" w:hint="eastAsia"/>
          <w:sz w:val="28"/>
          <w:szCs w:val="28"/>
        </w:rPr>
        <w:t>球</w:t>
      </w:r>
      <w:proofErr w:type="gramEnd"/>
      <w:r w:rsidRPr="006B171A">
        <w:rPr>
          <w:rFonts w:asciiTheme="minorEastAsia" w:eastAsiaTheme="minorEastAsia" w:hAnsiTheme="minorEastAsia" w:hint="eastAsia"/>
          <w:sz w:val="28"/>
          <w:szCs w:val="28"/>
        </w:rPr>
        <w:t>球面1／2以上的区域，且所用</w:t>
      </w:r>
      <w:hyperlink r:id="rId10" w:tgtFrame="_blank" w:history="1">
        <w:r w:rsidRPr="006B171A">
          <w:rPr>
            <w:rStyle w:val="a4"/>
            <w:rFonts w:asciiTheme="minorEastAsia" w:eastAsiaTheme="minorEastAsia" w:hAnsiTheme="minorEastAsia" w:hint="eastAsia"/>
            <w:sz w:val="28"/>
            <w:szCs w:val="28"/>
          </w:rPr>
          <w:t>球杆</w:t>
        </w:r>
      </w:hyperlink>
      <w:r w:rsidRPr="006B171A">
        <w:rPr>
          <w:rFonts w:asciiTheme="minorEastAsia" w:eastAsiaTheme="minorEastAsia" w:hAnsiTheme="minorEastAsia" w:hint="eastAsia"/>
          <w:sz w:val="28"/>
          <w:szCs w:val="28"/>
        </w:rPr>
        <w:t>不能短于90厘米。违反本项规则的处罚：</w:t>
      </w:r>
      <w:proofErr w:type="gramStart"/>
      <w:r w:rsidRPr="006B171A">
        <w:rPr>
          <w:rFonts w:asciiTheme="minorEastAsia" w:eastAsiaTheme="minorEastAsia" w:hAnsiTheme="minorEastAsia" w:hint="eastAsia"/>
          <w:sz w:val="28"/>
          <w:szCs w:val="28"/>
        </w:rPr>
        <w:t>对方获</w:t>
      </w:r>
      <w:proofErr w:type="gramEnd"/>
      <w:r w:rsidRPr="006B171A">
        <w:rPr>
          <w:rFonts w:asciiTheme="minorEastAsia" w:eastAsiaTheme="minorEastAsia" w:hAnsiTheme="minorEastAsia" w:hint="eastAsia"/>
          <w:sz w:val="28"/>
          <w:szCs w:val="28"/>
        </w:rPr>
        <w:t>自由击球权。</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九、连续三次犯规</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当一方在同一局比赛中连续三次犯规时，则其该局负。但裁判有义务在一方连续两次犯规后，对其提出警告。</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连续两次犯规――指一方接续连三次击球过程均出现犯规行为，与中间对方击球、进球或犯规与否无关。若一方已连续两次犯规，</w:t>
      </w:r>
      <w:proofErr w:type="gramStart"/>
      <w:r w:rsidRPr="006B171A">
        <w:rPr>
          <w:rFonts w:asciiTheme="minorEastAsia" w:eastAsiaTheme="minorEastAsia" w:hAnsiTheme="minorEastAsia" w:hint="eastAsia"/>
          <w:sz w:val="28"/>
          <w:szCs w:val="28"/>
        </w:rPr>
        <w:t>轮其上场</w:t>
      </w:r>
      <w:proofErr w:type="gramEnd"/>
      <w:r w:rsidRPr="006B171A">
        <w:rPr>
          <w:rFonts w:asciiTheme="minorEastAsia" w:eastAsiaTheme="minorEastAsia" w:hAnsiTheme="minorEastAsia" w:hint="eastAsia"/>
          <w:sz w:val="28"/>
          <w:szCs w:val="28"/>
        </w:rPr>
        <w:t>击球后，一击有合法进球，则犯规不再连续。</w:t>
      </w:r>
      <w:r w:rsidRPr="006B171A">
        <w:rPr>
          <w:rFonts w:asciiTheme="minorEastAsia" w:eastAsiaTheme="minorEastAsia" w:hAnsiTheme="minorEastAsia" w:hint="eastAsia"/>
          <w:sz w:val="28"/>
          <w:szCs w:val="28"/>
        </w:rPr>
        <w:br/>
        <w:t>十、输局</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1、对方在没有犯规的情况下击打8号球落入指定的球袋或已方连续三次犯规。</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2、未将本方目标球全部击入袋中而先将8号球击入袋。</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3、将8号球击出台面（开球时除外）。</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4、击打8号球时，主球落袋或跳离台面。</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5、一击使本方最后一颗目标球与8号球同时或先后入袋。</w:t>
      </w:r>
      <w:r w:rsidR="006B171A" w:rsidRPr="006B171A">
        <w:rPr>
          <w:rFonts w:asciiTheme="minorEastAsia" w:eastAsiaTheme="minorEastAsia" w:hAnsiTheme="minorEastAsia" w:hint="eastAsia"/>
          <w:sz w:val="28"/>
          <w:szCs w:val="28"/>
        </w:rPr>
        <w:br/>
      </w:r>
      <w:r w:rsidRPr="006B171A">
        <w:rPr>
          <w:rFonts w:asciiTheme="minorEastAsia" w:eastAsiaTheme="minorEastAsia" w:hAnsiTheme="minorEastAsia" w:hint="eastAsia"/>
          <w:sz w:val="28"/>
          <w:szCs w:val="28"/>
        </w:rPr>
        <w:t>6、打8号球时所</w:t>
      </w:r>
      <w:proofErr w:type="gramStart"/>
      <w:r w:rsidRPr="006B171A">
        <w:rPr>
          <w:rFonts w:asciiTheme="minorEastAsia" w:eastAsiaTheme="minorEastAsia" w:hAnsiTheme="minorEastAsia" w:hint="eastAsia"/>
          <w:sz w:val="28"/>
          <w:szCs w:val="28"/>
        </w:rPr>
        <w:t>进球袋非指定</w:t>
      </w:r>
      <w:proofErr w:type="gramEnd"/>
      <w:r w:rsidRPr="006B171A">
        <w:rPr>
          <w:rFonts w:asciiTheme="minorEastAsia" w:eastAsiaTheme="minorEastAsia" w:hAnsiTheme="minorEastAsia" w:hint="eastAsia"/>
          <w:sz w:val="28"/>
          <w:szCs w:val="28"/>
        </w:rPr>
        <w:t>球袋</w:t>
      </w:r>
    </w:p>
    <w:p w:rsidR="004358AB" w:rsidRPr="006B171A" w:rsidRDefault="004358AB" w:rsidP="006B171A"/>
    <w:sectPr w:rsidR="004358AB" w:rsidRPr="006B171A"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D3E" w:rsidRDefault="00E41D3E" w:rsidP="00AC67EA">
      <w:pPr>
        <w:spacing w:after="0"/>
      </w:pPr>
      <w:r>
        <w:separator/>
      </w:r>
    </w:p>
  </w:endnote>
  <w:endnote w:type="continuationSeparator" w:id="0">
    <w:p w:rsidR="00E41D3E" w:rsidRDefault="00E41D3E" w:rsidP="00AC67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D3E" w:rsidRDefault="00E41D3E" w:rsidP="00AC67EA">
      <w:pPr>
        <w:spacing w:after="0"/>
      </w:pPr>
      <w:r>
        <w:separator/>
      </w:r>
    </w:p>
  </w:footnote>
  <w:footnote w:type="continuationSeparator" w:id="0">
    <w:p w:rsidR="00E41D3E" w:rsidRDefault="00E41D3E" w:rsidP="00AC67E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469A7"/>
    <w:rsid w:val="00323B43"/>
    <w:rsid w:val="003D37D8"/>
    <w:rsid w:val="00426133"/>
    <w:rsid w:val="004358AB"/>
    <w:rsid w:val="006A3802"/>
    <w:rsid w:val="006B171A"/>
    <w:rsid w:val="008B7726"/>
    <w:rsid w:val="00AC67EA"/>
    <w:rsid w:val="00B035E4"/>
    <w:rsid w:val="00BE32B7"/>
    <w:rsid w:val="00D31D50"/>
    <w:rsid w:val="00E41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1469A7"/>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469A7"/>
    <w:rPr>
      <w:rFonts w:ascii="宋体" w:eastAsia="宋体" w:hAnsi="宋体" w:cs="宋体"/>
      <w:b/>
      <w:bCs/>
      <w:kern w:val="36"/>
      <w:sz w:val="48"/>
      <w:szCs w:val="48"/>
    </w:rPr>
  </w:style>
  <w:style w:type="character" w:customStyle="1" w:styleId="ask-title">
    <w:name w:val="ask-title"/>
    <w:basedOn w:val="a0"/>
    <w:rsid w:val="001469A7"/>
  </w:style>
  <w:style w:type="character" w:customStyle="1" w:styleId="apple-converted-space">
    <w:name w:val="apple-converted-space"/>
    <w:basedOn w:val="a0"/>
    <w:rsid w:val="001469A7"/>
  </w:style>
  <w:style w:type="character" w:styleId="a3">
    <w:name w:val="Emphasis"/>
    <w:basedOn w:val="a0"/>
    <w:uiPriority w:val="20"/>
    <w:qFormat/>
    <w:rsid w:val="001469A7"/>
    <w:rPr>
      <w:i/>
      <w:iCs/>
    </w:rPr>
  </w:style>
  <w:style w:type="character" w:customStyle="1" w:styleId="con">
    <w:name w:val="con"/>
    <w:basedOn w:val="a0"/>
    <w:rsid w:val="001469A7"/>
  </w:style>
  <w:style w:type="character" w:customStyle="1" w:styleId="grid-r">
    <w:name w:val="grid-r"/>
    <w:basedOn w:val="a0"/>
    <w:rsid w:val="001469A7"/>
  </w:style>
  <w:style w:type="character" w:styleId="a4">
    <w:name w:val="Hyperlink"/>
    <w:basedOn w:val="a0"/>
    <w:uiPriority w:val="99"/>
    <w:unhideWhenUsed/>
    <w:rsid w:val="001469A7"/>
    <w:rPr>
      <w:color w:val="0000FF"/>
      <w:u w:val="single"/>
    </w:rPr>
  </w:style>
  <w:style w:type="character" w:customStyle="1" w:styleId="f-pipe">
    <w:name w:val="f-pipe"/>
    <w:basedOn w:val="a0"/>
    <w:rsid w:val="001469A7"/>
  </w:style>
  <w:style w:type="character" w:customStyle="1" w:styleId="browse-times">
    <w:name w:val="browse-times"/>
    <w:basedOn w:val="a0"/>
    <w:rsid w:val="001469A7"/>
  </w:style>
  <w:style w:type="character" w:customStyle="1" w:styleId="answer-title">
    <w:name w:val="answer-title"/>
    <w:basedOn w:val="a0"/>
    <w:rsid w:val="001469A7"/>
  </w:style>
  <w:style w:type="paragraph" w:styleId="HTML">
    <w:name w:val="HTML Preformatted"/>
    <w:basedOn w:val="a"/>
    <w:link w:val="HTMLChar"/>
    <w:uiPriority w:val="99"/>
    <w:semiHidden/>
    <w:unhideWhenUsed/>
    <w:rsid w:val="00146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customStyle="1" w:styleId="HTMLChar">
    <w:name w:val="HTML 预设格式 Char"/>
    <w:basedOn w:val="a0"/>
    <w:link w:val="HTML"/>
    <w:uiPriority w:val="99"/>
    <w:semiHidden/>
    <w:rsid w:val="001469A7"/>
    <w:rPr>
      <w:rFonts w:ascii="宋体" w:eastAsia="宋体" w:hAnsi="宋体" w:cs="宋体"/>
      <w:sz w:val="24"/>
      <w:szCs w:val="24"/>
    </w:rPr>
  </w:style>
  <w:style w:type="paragraph" w:styleId="a5">
    <w:name w:val="header"/>
    <w:basedOn w:val="a"/>
    <w:link w:val="Char"/>
    <w:uiPriority w:val="99"/>
    <w:unhideWhenUsed/>
    <w:rsid w:val="00AC67E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AC67EA"/>
    <w:rPr>
      <w:rFonts w:ascii="Tahoma" w:hAnsi="Tahoma"/>
      <w:sz w:val="18"/>
      <w:szCs w:val="18"/>
    </w:rPr>
  </w:style>
  <w:style w:type="paragraph" w:styleId="a6">
    <w:name w:val="footer"/>
    <w:basedOn w:val="a"/>
    <w:link w:val="Char0"/>
    <w:uiPriority w:val="99"/>
    <w:unhideWhenUsed/>
    <w:rsid w:val="00AC67EA"/>
    <w:pPr>
      <w:tabs>
        <w:tab w:val="center" w:pos="4153"/>
        <w:tab w:val="right" w:pos="8306"/>
      </w:tabs>
    </w:pPr>
    <w:rPr>
      <w:sz w:val="18"/>
      <w:szCs w:val="18"/>
    </w:rPr>
  </w:style>
  <w:style w:type="character" w:customStyle="1" w:styleId="Char0">
    <w:name w:val="页脚 Char"/>
    <w:basedOn w:val="a0"/>
    <w:link w:val="a6"/>
    <w:uiPriority w:val="99"/>
    <w:rsid w:val="00AC67EA"/>
    <w:rPr>
      <w:rFonts w:ascii="Tahoma" w:hAnsi="Tahoma"/>
      <w:sz w:val="18"/>
      <w:szCs w:val="18"/>
    </w:rPr>
  </w:style>
  <w:style w:type="paragraph" w:styleId="a7">
    <w:name w:val="List Paragraph"/>
    <w:basedOn w:val="a"/>
    <w:uiPriority w:val="34"/>
    <w:qFormat/>
    <w:rsid w:val="006B171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32691">
      <w:bodyDiv w:val="1"/>
      <w:marLeft w:val="0"/>
      <w:marRight w:val="0"/>
      <w:marTop w:val="0"/>
      <w:marBottom w:val="0"/>
      <w:divBdr>
        <w:top w:val="none" w:sz="0" w:space="0" w:color="auto"/>
        <w:left w:val="none" w:sz="0" w:space="0" w:color="auto"/>
        <w:bottom w:val="none" w:sz="0" w:space="0" w:color="auto"/>
        <w:right w:val="none" w:sz="0" w:space="0" w:color="auto"/>
      </w:divBdr>
      <w:divsChild>
        <w:div w:id="1752657884">
          <w:marLeft w:val="0"/>
          <w:marRight w:val="0"/>
          <w:marTop w:val="0"/>
          <w:marBottom w:val="375"/>
          <w:divBdr>
            <w:top w:val="none" w:sz="0" w:space="0" w:color="auto"/>
            <w:left w:val="none" w:sz="0" w:space="0" w:color="auto"/>
            <w:bottom w:val="single" w:sz="6" w:space="11" w:color="E8ECEE"/>
            <w:right w:val="none" w:sz="0" w:space="0" w:color="auto"/>
          </w:divBdr>
          <w:divsChild>
            <w:div w:id="283125258">
              <w:marLeft w:val="0"/>
              <w:marRight w:val="0"/>
              <w:marTop w:val="285"/>
              <w:marBottom w:val="0"/>
              <w:divBdr>
                <w:top w:val="none" w:sz="0" w:space="0" w:color="auto"/>
                <w:left w:val="none" w:sz="0" w:space="0" w:color="auto"/>
                <w:bottom w:val="none" w:sz="0" w:space="0" w:color="auto"/>
                <w:right w:val="none" w:sz="0" w:space="0" w:color="auto"/>
              </w:divBdr>
            </w:div>
            <w:div w:id="1567301730">
              <w:marLeft w:val="0"/>
              <w:marRight w:val="0"/>
              <w:marTop w:val="0"/>
              <w:marBottom w:val="0"/>
              <w:divBdr>
                <w:top w:val="none" w:sz="0" w:space="0" w:color="auto"/>
                <w:left w:val="none" w:sz="0" w:space="0" w:color="auto"/>
                <w:bottom w:val="none" w:sz="0" w:space="0" w:color="auto"/>
                <w:right w:val="none" w:sz="0" w:space="0" w:color="auto"/>
              </w:divBdr>
            </w:div>
          </w:divsChild>
        </w:div>
        <w:div w:id="2105803097">
          <w:marLeft w:val="0"/>
          <w:marRight w:val="0"/>
          <w:marTop w:val="0"/>
          <w:marBottom w:val="375"/>
          <w:divBdr>
            <w:top w:val="none" w:sz="0" w:space="0" w:color="auto"/>
            <w:left w:val="none" w:sz="0" w:space="0" w:color="auto"/>
            <w:bottom w:val="single" w:sz="6" w:space="21" w:color="E8ECEE"/>
            <w:right w:val="none" w:sz="0" w:space="0" w:color="auto"/>
          </w:divBdr>
          <w:divsChild>
            <w:div w:id="1900436202">
              <w:marLeft w:val="0"/>
              <w:marRight w:val="0"/>
              <w:marTop w:val="0"/>
              <w:marBottom w:val="0"/>
              <w:divBdr>
                <w:top w:val="none" w:sz="0" w:space="0" w:color="auto"/>
                <w:left w:val="none" w:sz="0" w:space="0" w:color="auto"/>
                <w:bottom w:val="none" w:sz="0" w:space="0" w:color="auto"/>
                <w:right w:val="none" w:sz="0" w:space="0" w:color="auto"/>
              </w:divBdr>
            </w:div>
            <w:div w:id="1936982096">
              <w:marLeft w:val="0"/>
              <w:marRight w:val="0"/>
              <w:marTop w:val="0"/>
              <w:marBottom w:val="0"/>
              <w:divBdr>
                <w:top w:val="none" w:sz="0" w:space="0" w:color="auto"/>
                <w:left w:val="none" w:sz="0" w:space="0" w:color="auto"/>
                <w:bottom w:val="none" w:sz="0" w:space="0" w:color="auto"/>
                <w:right w:val="none" w:sz="0" w:space="0" w:color="auto"/>
              </w:divBdr>
              <w:divsChild>
                <w:div w:id="175775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7%90%83%E6%9D%86&amp;tn=44039180_cpr&amp;fenlei=mv6quAkxTZn0IZRqIHckPjm4nH00T1Y3mhubrjuBnHTkPjubPHR10ZwV5Hcvrjm3rH6sPfKWUMw85HfYnjn4nH6sgvPsT6KdThsqpZwYTjCEQLGCpyw9Uz4Bmy-bIi4WUvYETgN-TLwGUv3ErjRdrjDsP1f" TargetMode="External"/><Relationship Id="rId3" Type="http://schemas.openxmlformats.org/officeDocument/2006/relationships/settings" Target="settings.xml"/><Relationship Id="rId7" Type="http://schemas.openxmlformats.org/officeDocument/2006/relationships/hyperlink" Target="https://www.baidu.com/s?wd=%E5%8F%8C%E8%89%B2%E7%90%83&amp;tn=44039180_cpr&amp;fenlei=mv6quAkxTZn0IZRqIHckPjm4nH00T1Y3mhubrjuBnHTkPjubPHR10ZwV5Hcvrjm3rH6sPfKWUMw85HfYnjn4nH6sgvPsT6KdThsqpZwYTjCEQLGCpyw9Uz4Bmy-bIi4WUvYETgN-TLwGUv3ErjRdrjDsP1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baidu.com/s?wd=%E7%90%83%E6%9D%86&amp;tn=44039180_cpr&amp;fenlei=mv6quAkxTZn0IZRqIHckPjm4nH00T1Y3mhubrjuBnHTkPjubPHR10ZwV5Hcvrjm3rH6sPfKWUMw85HfYnjn4nH6sgvPsT6KdThsqpZwYTjCEQLGCpyw9Uz4Bmy-bIi4WUvYETgN-TLwGUv3ErjRdrjDsP1f" TargetMode="External"/><Relationship Id="rId4" Type="http://schemas.openxmlformats.org/officeDocument/2006/relationships/webSettings" Target="webSettings.xml"/><Relationship Id="rId9" Type="http://schemas.openxmlformats.org/officeDocument/2006/relationships/hyperlink" Target="https://www.baidu.com/s?wd=%E4%B8%AD%E5%9B%BD%E5%8F%B0%E7%90%83%E5%8D%8F%E4%BC%9A&amp;tn=44039180_cpr&amp;fenlei=mv6quAkxTZn0IZRqIHckPjm4nH00T1Y3mhubrjuBnHTkPjubPHR10ZwV5Hcvrjm3rH6sPfKWUMw85HfYnjn4nH6sgvPsT6KdThsqpZwYTjCEQLGCpyw9Uz4Bmy-bIi4WUvYETgN-TLwGUv3ErjRdrjDsP1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雨林木风</cp:lastModifiedBy>
  <cp:revision>5</cp:revision>
  <dcterms:created xsi:type="dcterms:W3CDTF">2008-09-11T17:20:00Z</dcterms:created>
  <dcterms:modified xsi:type="dcterms:W3CDTF">2017-03-17T09:15:00Z</dcterms:modified>
</cp:coreProperties>
</file>